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7188C" w14:textId="77777777" w:rsidR="0047598B" w:rsidRPr="0047598B" w:rsidRDefault="0047598B" w:rsidP="0047598B">
      <w:pPr>
        <w:rPr>
          <w:lang w:val="en-GB"/>
        </w:rPr>
      </w:pPr>
      <w:r w:rsidRPr="0047598B">
        <w:rPr>
          <w:b/>
          <w:bCs/>
          <w:sz w:val="48"/>
          <w:szCs w:val="48"/>
          <w:lang w:val="en-GB"/>
        </w:rPr>
        <w:t>Privacy Policy</w:t>
      </w:r>
      <w:r w:rsidRPr="0047598B">
        <w:rPr>
          <w:lang w:val="en-GB"/>
        </w:rPr>
        <w:br/>
      </w:r>
      <w:r w:rsidRPr="0047598B">
        <w:rPr>
          <w:b/>
          <w:bCs/>
          <w:lang w:val="en-GB"/>
        </w:rPr>
        <w:t>Revised: 10.07.25</w:t>
      </w:r>
    </w:p>
    <w:p w14:paraId="72A577A4" w14:textId="77777777" w:rsidR="0047598B" w:rsidRPr="0047598B" w:rsidRDefault="0047598B" w:rsidP="0047598B">
      <w:pPr>
        <w:rPr>
          <w:lang w:val="en-GB"/>
        </w:rPr>
      </w:pPr>
      <w:r w:rsidRPr="0047598B">
        <w:rPr>
          <w:lang w:val="en-GB"/>
        </w:rPr>
        <w:t xml:space="preserve">GAUSTABANEN AS, represented by the General Manager, is the data controller responsible for the processing of personal data as described in this privacy policy. In this document, we explain what types of personal data we collect and how we process them. This privacy policy applies to the website </w:t>
      </w:r>
      <w:hyperlink r:id="rId5" w:tgtFrame="_new" w:history="1">
        <w:r w:rsidRPr="0047598B">
          <w:rPr>
            <w:rStyle w:val="Hyperkobling"/>
            <w:lang w:val="en-GB"/>
          </w:rPr>
          <w:t>gaustabanen.no</w:t>
        </w:r>
      </w:hyperlink>
      <w:r w:rsidRPr="0047598B">
        <w:rPr>
          <w:lang w:val="en-GB"/>
        </w:rPr>
        <w:t>.</w:t>
      </w:r>
    </w:p>
    <w:p w14:paraId="50EBC50A" w14:textId="77777777" w:rsidR="0047598B" w:rsidRPr="0047598B" w:rsidRDefault="0047598B" w:rsidP="0047598B">
      <w:pPr>
        <w:rPr>
          <w:lang w:val="en-GB"/>
        </w:rPr>
      </w:pPr>
      <w:r w:rsidRPr="0047598B">
        <w:rPr>
          <w:b/>
          <w:bCs/>
          <w:lang w:val="en-GB"/>
        </w:rPr>
        <w:t>Contact Information:</w:t>
      </w:r>
    </w:p>
    <w:p w14:paraId="7FF2F136" w14:textId="401CFB6C" w:rsidR="0047598B" w:rsidRDefault="0047598B" w:rsidP="0047598B">
      <w:pPr>
        <w:rPr>
          <w:lang w:val="en-GB"/>
        </w:rPr>
      </w:pPr>
      <w:r w:rsidRPr="0047598B">
        <w:rPr>
          <w:lang w:val="en-GB"/>
        </w:rPr>
        <w:t>Gaustabanen AS</w:t>
      </w:r>
      <w:r w:rsidRPr="0047598B">
        <w:rPr>
          <w:lang w:val="en-GB"/>
        </w:rPr>
        <w:br/>
        <w:t xml:space="preserve">c/o Rjukan </w:t>
      </w:r>
      <w:proofErr w:type="spellStart"/>
      <w:r w:rsidRPr="0047598B">
        <w:rPr>
          <w:lang w:val="en-GB"/>
        </w:rPr>
        <w:t>Økonomisenter</w:t>
      </w:r>
      <w:proofErr w:type="spellEnd"/>
      <w:r w:rsidRPr="0047598B">
        <w:rPr>
          <w:lang w:val="en-GB"/>
        </w:rPr>
        <w:t xml:space="preserve"> AS</w:t>
      </w:r>
      <w:r w:rsidRPr="0047598B">
        <w:rPr>
          <w:lang w:val="en-GB"/>
        </w:rPr>
        <w:br/>
        <w:t xml:space="preserve">Sam </w:t>
      </w:r>
      <w:proofErr w:type="spellStart"/>
      <w:r w:rsidRPr="0047598B">
        <w:rPr>
          <w:lang w:val="en-GB"/>
        </w:rPr>
        <w:t>Eydes</w:t>
      </w:r>
      <w:proofErr w:type="spellEnd"/>
      <w:r w:rsidRPr="0047598B">
        <w:rPr>
          <w:lang w:val="en-GB"/>
        </w:rPr>
        <w:t xml:space="preserve"> gate 211</w:t>
      </w:r>
      <w:r w:rsidRPr="0047598B">
        <w:rPr>
          <w:lang w:val="en-GB"/>
        </w:rPr>
        <w:br/>
        <w:t>3660 RJUKAN, Norway</w:t>
      </w:r>
      <w:r w:rsidRPr="0047598B">
        <w:rPr>
          <w:lang w:val="en-GB"/>
        </w:rPr>
        <w:br/>
        <w:t>Phone: +47 45 50 22 22</w:t>
      </w:r>
      <w:r w:rsidRPr="0047598B">
        <w:rPr>
          <w:lang w:val="en-GB"/>
        </w:rPr>
        <w:br/>
        <w:t xml:space="preserve">Email: </w:t>
      </w:r>
      <w:hyperlink r:id="rId6" w:history="1">
        <w:r w:rsidRPr="0047598B">
          <w:rPr>
            <w:rStyle w:val="Hyperkobling"/>
            <w:lang w:val="en-GB"/>
          </w:rPr>
          <w:t>post@gaustabanen.no</w:t>
        </w:r>
      </w:hyperlink>
    </w:p>
    <w:p w14:paraId="2B5F15D1" w14:textId="77777777" w:rsidR="0047598B" w:rsidRPr="0047598B" w:rsidRDefault="0047598B" w:rsidP="0047598B">
      <w:pPr>
        <w:rPr>
          <w:lang w:val="en-GB"/>
        </w:rPr>
      </w:pPr>
    </w:p>
    <w:p w14:paraId="261CA9FE" w14:textId="77777777" w:rsidR="0047598B" w:rsidRPr="0047598B" w:rsidRDefault="0047598B" w:rsidP="0047598B">
      <w:r w:rsidRPr="0047598B">
        <w:pict w14:anchorId="28398930">
          <v:rect id="_x0000_i1067" style="width:0;height:1.5pt" o:hralign="center" o:hrstd="t" o:hr="t" fillcolor="#a0a0a0" stroked="f"/>
        </w:pict>
      </w:r>
    </w:p>
    <w:p w14:paraId="2028B991" w14:textId="77777777" w:rsidR="0047598B" w:rsidRDefault="0047598B" w:rsidP="0047598B">
      <w:pPr>
        <w:rPr>
          <w:b/>
          <w:bCs/>
          <w:lang w:val="en-GB"/>
        </w:rPr>
      </w:pPr>
    </w:p>
    <w:p w14:paraId="34B2350A" w14:textId="01F14675" w:rsidR="0047598B" w:rsidRPr="0047598B" w:rsidRDefault="0047598B" w:rsidP="0047598B">
      <w:pPr>
        <w:rPr>
          <w:b/>
          <w:bCs/>
          <w:sz w:val="28"/>
          <w:szCs w:val="28"/>
          <w:lang w:val="en-GB"/>
        </w:rPr>
      </w:pPr>
      <w:r w:rsidRPr="0047598B">
        <w:rPr>
          <w:b/>
          <w:bCs/>
          <w:sz w:val="28"/>
          <w:szCs w:val="28"/>
          <w:lang w:val="en-GB"/>
        </w:rPr>
        <w:t>Personal Data We Collect and Process</w:t>
      </w:r>
    </w:p>
    <w:p w14:paraId="33A98A37" w14:textId="77777777" w:rsidR="0047598B" w:rsidRPr="0047598B" w:rsidRDefault="0047598B" w:rsidP="0047598B">
      <w:pPr>
        <w:rPr>
          <w:lang w:val="en-GB"/>
        </w:rPr>
      </w:pPr>
      <w:r w:rsidRPr="0047598B">
        <w:rPr>
          <w:lang w:val="en-GB"/>
        </w:rPr>
        <w:t>We process the following categories of personal data:</w:t>
      </w:r>
    </w:p>
    <w:p w14:paraId="0A2821B2" w14:textId="77777777" w:rsidR="0047598B" w:rsidRPr="0047598B" w:rsidRDefault="0047598B" w:rsidP="0047598B">
      <w:pPr>
        <w:numPr>
          <w:ilvl w:val="0"/>
          <w:numId w:val="1"/>
        </w:numPr>
        <w:rPr>
          <w:lang w:val="en-GB"/>
        </w:rPr>
      </w:pPr>
      <w:r w:rsidRPr="0047598B">
        <w:rPr>
          <w:b/>
          <w:bCs/>
          <w:lang w:val="en-GB"/>
        </w:rPr>
        <w:t>Basic Information:</w:t>
      </w:r>
      <w:r w:rsidRPr="0047598B">
        <w:rPr>
          <w:lang w:val="en-GB"/>
        </w:rPr>
        <w:t xml:space="preserve"> Name and date of birth (if necessary).</w:t>
      </w:r>
    </w:p>
    <w:p w14:paraId="40A1689B" w14:textId="77777777" w:rsidR="0047598B" w:rsidRPr="0047598B" w:rsidRDefault="0047598B" w:rsidP="0047598B">
      <w:pPr>
        <w:numPr>
          <w:ilvl w:val="0"/>
          <w:numId w:val="1"/>
        </w:numPr>
        <w:rPr>
          <w:lang w:val="en-GB"/>
        </w:rPr>
      </w:pPr>
      <w:r w:rsidRPr="0047598B">
        <w:rPr>
          <w:b/>
          <w:bCs/>
          <w:lang w:val="en-GB"/>
        </w:rPr>
        <w:t>Contact Information:</w:t>
      </w:r>
      <w:r w:rsidRPr="0047598B">
        <w:rPr>
          <w:lang w:val="en-GB"/>
        </w:rPr>
        <w:t xml:space="preserve"> Address, phone number, and email address – for example, if you use our contact form, email us, or call.</w:t>
      </w:r>
    </w:p>
    <w:p w14:paraId="0B36CBF7" w14:textId="77777777" w:rsidR="0047598B" w:rsidRPr="0047598B" w:rsidRDefault="0047598B" w:rsidP="0047598B">
      <w:pPr>
        <w:numPr>
          <w:ilvl w:val="0"/>
          <w:numId w:val="1"/>
        </w:numPr>
        <w:rPr>
          <w:lang w:val="en-GB"/>
        </w:rPr>
      </w:pPr>
      <w:r w:rsidRPr="0047598B">
        <w:rPr>
          <w:b/>
          <w:bCs/>
          <w:lang w:val="en-GB"/>
        </w:rPr>
        <w:t>Login and Profile Information:</w:t>
      </w:r>
      <w:r w:rsidRPr="0047598B">
        <w:rPr>
          <w:lang w:val="en-GB"/>
        </w:rPr>
        <w:t xml:space="preserve"> Preferences and settings – if you are logged into our website.</w:t>
      </w:r>
    </w:p>
    <w:p w14:paraId="503B8B69" w14:textId="77777777" w:rsidR="0047598B" w:rsidRPr="0047598B" w:rsidRDefault="0047598B" w:rsidP="0047598B">
      <w:pPr>
        <w:numPr>
          <w:ilvl w:val="0"/>
          <w:numId w:val="1"/>
        </w:numPr>
        <w:rPr>
          <w:lang w:val="en-GB"/>
        </w:rPr>
      </w:pPr>
      <w:r w:rsidRPr="0047598B">
        <w:rPr>
          <w:b/>
          <w:bCs/>
          <w:lang w:val="en-GB"/>
        </w:rPr>
        <w:t>Payment Information:</w:t>
      </w:r>
      <w:r w:rsidRPr="0047598B">
        <w:rPr>
          <w:lang w:val="en-GB"/>
        </w:rPr>
        <w:t xml:space="preserve"> Transaction details and payment method – if you make a purchase with us.</w:t>
      </w:r>
    </w:p>
    <w:p w14:paraId="17601C54" w14:textId="77777777" w:rsidR="0047598B" w:rsidRPr="0047598B" w:rsidRDefault="0047598B" w:rsidP="0047598B">
      <w:pPr>
        <w:numPr>
          <w:ilvl w:val="0"/>
          <w:numId w:val="1"/>
        </w:numPr>
        <w:rPr>
          <w:lang w:val="en-GB"/>
        </w:rPr>
      </w:pPr>
      <w:r w:rsidRPr="0047598B">
        <w:rPr>
          <w:b/>
          <w:bCs/>
          <w:lang w:val="en-GB"/>
        </w:rPr>
        <w:t>Customer History and Engagement:</w:t>
      </w:r>
      <w:r w:rsidRPr="0047598B">
        <w:rPr>
          <w:lang w:val="en-GB"/>
        </w:rPr>
        <w:t xml:space="preserve"> Order and delivery information, shopping cart activity, discount codes, and loyalty program data (including active and previous products/services, usage frequency, and status).</w:t>
      </w:r>
    </w:p>
    <w:p w14:paraId="5D2B8C8B" w14:textId="77777777" w:rsidR="0047598B" w:rsidRPr="0047598B" w:rsidRDefault="0047598B" w:rsidP="0047598B">
      <w:pPr>
        <w:numPr>
          <w:ilvl w:val="0"/>
          <w:numId w:val="1"/>
        </w:numPr>
        <w:rPr>
          <w:lang w:val="en-GB"/>
        </w:rPr>
      </w:pPr>
      <w:r w:rsidRPr="0047598B">
        <w:rPr>
          <w:b/>
          <w:bCs/>
          <w:lang w:val="en-GB"/>
        </w:rPr>
        <w:t>Customer Activity:</w:t>
      </w:r>
      <w:r w:rsidRPr="0047598B">
        <w:rPr>
          <w:lang w:val="en-GB"/>
        </w:rPr>
        <w:t xml:space="preserve"> Browsing and interaction history from our app, website, or electronic communications, as well as technical information about your devices (where available).</w:t>
      </w:r>
    </w:p>
    <w:p w14:paraId="6ABB9C04" w14:textId="77777777" w:rsidR="0047598B" w:rsidRPr="0047598B" w:rsidRDefault="0047598B" w:rsidP="0047598B">
      <w:pPr>
        <w:numPr>
          <w:ilvl w:val="0"/>
          <w:numId w:val="1"/>
        </w:numPr>
        <w:rPr>
          <w:lang w:val="en-GB"/>
        </w:rPr>
      </w:pPr>
      <w:r w:rsidRPr="0047598B">
        <w:rPr>
          <w:b/>
          <w:bCs/>
          <w:lang w:val="en-GB"/>
        </w:rPr>
        <w:t>Cookies:</w:t>
      </w:r>
      <w:r w:rsidRPr="0047598B">
        <w:rPr>
          <w:lang w:val="en-GB"/>
        </w:rPr>
        <w:t xml:space="preserve"> See our cookie policy at </w:t>
      </w:r>
      <w:hyperlink r:id="rId7" w:tgtFrame="_new" w:history="1">
        <w:r w:rsidRPr="0047598B">
          <w:rPr>
            <w:rStyle w:val="Hyperkobling"/>
            <w:lang w:val="en-GB"/>
          </w:rPr>
          <w:t>https://gaustabanen.no/cookies</w:t>
        </w:r>
      </w:hyperlink>
    </w:p>
    <w:p w14:paraId="3A5D3865" w14:textId="77777777" w:rsidR="0047598B" w:rsidRPr="0047598B" w:rsidRDefault="0047598B" w:rsidP="0047598B">
      <w:r w:rsidRPr="0047598B">
        <w:rPr>
          <w:lang w:val="en-GB"/>
        </w:rPr>
        <w:t>In most cases, personal data is collected directly from you or generated during your use of our services and products. If we collect data from other sources, we use services from Google (Google Ireland Limited), and possibly Nets (</w:t>
      </w:r>
      <w:proofErr w:type="spellStart"/>
      <w:r w:rsidRPr="0047598B">
        <w:rPr>
          <w:lang w:val="en-GB"/>
        </w:rPr>
        <w:t>Nexi</w:t>
      </w:r>
      <w:proofErr w:type="spellEnd"/>
      <w:r w:rsidRPr="0047598B">
        <w:rPr>
          <w:lang w:val="en-GB"/>
        </w:rPr>
        <w:t xml:space="preserve"> Group) and Vipps (for electronic payments). </w:t>
      </w:r>
      <w:proofErr w:type="spellStart"/>
      <w:r w:rsidRPr="0047598B">
        <w:t>These</w:t>
      </w:r>
      <w:proofErr w:type="spellEnd"/>
      <w:r w:rsidRPr="0047598B">
        <w:t xml:space="preserve"> </w:t>
      </w:r>
      <w:proofErr w:type="spellStart"/>
      <w:r w:rsidRPr="0047598B">
        <w:t>providers</w:t>
      </w:r>
      <w:proofErr w:type="spellEnd"/>
      <w:r w:rsidRPr="0047598B">
        <w:t xml:space="preserve"> have </w:t>
      </w:r>
      <w:proofErr w:type="spellStart"/>
      <w:r w:rsidRPr="0047598B">
        <w:t>their</w:t>
      </w:r>
      <w:proofErr w:type="spellEnd"/>
      <w:r w:rsidRPr="0047598B">
        <w:t xml:space="preserve"> </w:t>
      </w:r>
      <w:proofErr w:type="spellStart"/>
      <w:r w:rsidRPr="0047598B">
        <w:t>own</w:t>
      </w:r>
      <w:proofErr w:type="spellEnd"/>
      <w:r w:rsidRPr="0047598B">
        <w:t xml:space="preserve"> data </w:t>
      </w:r>
      <w:proofErr w:type="spellStart"/>
      <w:r w:rsidRPr="0047598B">
        <w:t>processing</w:t>
      </w:r>
      <w:proofErr w:type="spellEnd"/>
      <w:r w:rsidRPr="0047598B">
        <w:t xml:space="preserve"> </w:t>
      </w:r>
      <w:proofErr w:type="spellStart"/>
      <w:r w:rsidRPr="0047598B">
        <w:t>agreements</w:t>
      </w:r>
      <w:proofErr w:type="spellEnd"/>
      <w:r w:rsidRPr="0047598B">
        <w:t>:</w:t>
      </w:r>
    </w:p>
    <w:p w14:paraId="25494699" w14:textId="77777777" w:rsidR="0047598B" w:rsidRPr="0047598B" w:rsidRDefault="0047598B" w:rsidP="0047598B">
      <w:pPr>
        <w:numPr>
          <w:ilvl w:val="0"/>
          <w:numId w:val="2"/>
        </w:numPr>
      </w:pPr>
      <w:hyperlink r:id="rId8" w:tgtFrame="_new" w:history="1">
        <w:r w:rsidRPr="0047598B">
          <w:rPr>
            <w:rStyle w:val="Hyperkobling"/>
          </w:rPr>
          <w:t>https://policies.google.com/</w:t>
        </w:r>
      </w:hyperlink>
    </w:p>
    <w:p w14:paraId="07260F23" w14:textId="77777777" w:rsidR="0047598B" w:rsidRPr="0047598B" w:rsidRDefault="0047598B" w:rsidP="0047598B">
      <w:pPr>
        <w:numPr>
          <w:ilvl w:val="0"/>
          <w:numId w:val="2"/>
        </w:numPr>
      </w:pPr>
      <w:hyperlink r:id="rId9" w:tgtFrame="_new" w:history="1">
        <w:r w:rsidRPr="0047598B">
          <w:rPr>
            <w:rStyle w:val="Hyperkobling"/>
          </w:rPr>
          <w:t>https://www.nexigroup.com/en/privacy-policy/</w:t>
        </w:r>
      </w:hyperlink>
    </w:p>
    <w:p w14:paraId="5A1F63FE" w14:textId="77777777" w:rsidR="0047598B" w:rsidRDefault="0047598B" w:rsidP="0047598B">
      <w:pPr>
        <w:numPr>
          <w:ilvl w:val="0"/>
          <w:numId w:val="2"/>
        </w:numPr>
      </w:pPr>
      <w:hyperlink r:id="rId10" w:tgtFrame="_new" w:history="1">
        <w:r w:rsidRPr="0047598B">
          <w:rPr>
            <w:rStyle w:val="Hyperkobling"/>
          </w:rPr>
          <w:t>https://vipps.no/personvern-og-vilkar/personvern/</w:t>
        </w:r>
      </w:hyperlink>
    </w:p>
    <w:p w14:paraId="6DBB7235" w14:textId="77777777" w:rsidR="0047598B" w:rsidRPr="0047598B" w:rsidRDefault="0047598B" w:rsidP="0047598B"/>
    <w:p w14:paraId="014BDC8C" w14:textId="77777777" w:rsidR="0047598B" w:rsidRPr="0047598B" w:rsidRDefault="0047598B" w:rsidP="0047598B">
      <w:r w:rsidRPr="0047598B">
        <w:pict w14:anchorId="4250AC50">
          <v:rect id="_x0000_i1056" style="width:0;height:1.5pt" o:hralign="center" o:hrstd="t" o:hr="t" fillcolor="#a0a0a0" stroked="f"/>
        </w:pict>
      </w:r>
    </w:p>
    <w:p w14:paraId="124BD32E" w14:textId="77777777" w:rsidR="0047598B" w:rsidRDefault="0047598B" w:rsidP="0047598B">
      <w:pPr>
        <w:rPr>
          <w:b/>
          <w:bCs/>
          <w:lang w:val="en-GB"/>
        </w:rPr>
      </w:pPr>
    </w:p>
    <w:p w14:paraId="56588F18" w14:textId="4ED9BD9B" w:rsidR="0047598B" w:rsidRPr="0047598B" w:rsidRDefault="0047598B" w:rsidP="0047598B">
      <w:pPr>
        <w:rPr>
          <w:b/>
          <w:bCs/>
          <w:sz w:val="28"/>
          <w:szCs w:val="28"/>
          <w:lang w:val="en-GB"/>
        </w:rPr>
      </w:pPr>
      <w:r w:rsidRPr="0047598B">
        <w:rPr>
          <w:b/>
          <w:bCs/>
          <w:sz w:val="28"/>
          <w:szCs w:val="28"/>
          <w:lang w:val="en-GB"/>
        </w:rPr>
        <w:t>How We Use Your Personal Data</w:t>
      </w:r>
    </w:p>
    <w:p w14:paraId="1E767A51" w14:textId="77777777" w:rsidR="0047598B" w:rsidRPr="0047598B" w:rsidRDefault="0047598B" w:rsidP="0047598B">
      <w:pPr>
        <w:rPr>
          <w:lang w:val="en-GB"/>
        </w:rPr>
      </w:pPr>
      <w:r w:rsidRPr="0047598B">
        <w:rPr>
          <w:b/>
          <w:bCs/>
          <w:lang w:val="en-GB"/>
        </w:rPr>
        <w:t xml:space="preserve">Providing Services / Entering </w:t>
      </w:r>
      <w:proofErr w:type="gramStart"/>
      <w:r w:rsidRPr="0047598B">
        <w:rPr>
          <w:b/>
          <w:bCs/>
          <w:lang w:val="en-GB"/>
        </w:rPr>
        <w:t>Into</w:t>
      </w:r>
      <w:proofErr w:type="gramEnd"/>
      <w:r w:rsidRPr="0047598B">
        <w:rPr>
          <w:b/>
          <w:bCs/>
          <w:lang w:val="en-GB"/>
        </w:rPr>
        <w:t xml:space="preserve"> Contracts</w:t>
      </w:r>
      <w:r w:rsidRPr="0047598B">
        <w:rPr>
          <w:lang w:val="en-GB"/>
        </w:rPr>
        <w:br/>
        <w:t xml:space="preserve">We use your personal data to </w:t>
      </w:r>
      <w:proofErr w:type="spellStart"/>
      <w:r w:rsidRPr="0047598B">
        <w:rPr>
          <w:lang w:val="en-GB"/>
        </w:rPr>
        <w:t>fulfill</w:t>
      </w:r>
      <w:proofErr w:type="spellEnd"/>
      <w:r w:rsidRPr="0047598B">
        <w:rPr>
          <w:lang w:val="en-GB"/>
        </w:rPr>
        <w:t xml:space="preserve"> our agreements with you, e.g., when you order a product or service. Legal basis: performance of a contract.</w:t>
      </w:r>
    </w:p>
    <w:p w14:paraId="423F3843" w14:textId="77777777" w:rsidR="0047598B" w:rsidRPr="0047598B" w:rsidRDefault="0047598B" w:rsidP="0047598B">
      <w:pPr>
        <w:rPr>
          <w:lang w:val="en-GB"/>
        </w:rPr>
      </w:pPr>
      <w:r w:rsidRPr="0047598B">
        <w:rPr>
          <w:b/>
          <w:bCs/>
          <w:lang w:val="en-GB"/>
        </w:rPr>
        <w:t>Customer Relationship Management</w:t>
      </w:r>
      <w:r w:rsidRPr="0047598B">
        <w:rPr>
          <w:lang w:val="en-GB"/>
        </w:rPr>
        <w:br/>
        <w:t>We use your personal data to manage our customer relationship with you – for instance, customer service, complaints, and technical support. Legal basis: performance of a contract.</w:t>
      </w:r>
    </w:p>
    <w:p w14:paraId="0E5E3D15" w14:textId="77777777" w:rsidR="0047598B" w:rsidRPr="0047598B" w:rsidRDefault="0047598B" w:rsidP="0047598B">
      <w:pPr>
        <w:rPr>
          <w:lang w:val="en-GB"/>
        </w:rPr>
      </w:pPr>
      <w:r w:rsidRPr="0047598B">
        <w:rPr>
          <w:b/>
          <w:bCs/>
          <w:lang w:val="en-GB"/>
        </w:rPr>
        <w:t>Analytics, Business Development, and Service Improvement</w:t>
      </w:r>
      <w:r w:rsidRPr="0047598B">
        <w:rPr>
          <w:lang w:val="en-GB"/>
        </w:rPr>
        <w:br/>
        <w:t xml:space="preserve">We continuously work to improve our services and products. This includes </w:t>
      </w:r>
      <w:proofErr w:type="spellStart"/>
      <w:r w:rsidRPr="0047598B">
        <w:rPr>
          <w:lang w:val="en-GB"/>
        </w:rPr>
        <w:t>analyzing</w:t>
      </w:r>
      <w:proofErr w:type="spellEnd"/>
      <w:r w:rsidRPr="0047598B">
        <w:rPr>
          <w:lang w:val="en-GB"/>
        </w:rPr>
        <w:t xml:space="preserve"> various types of personal data, such as user activity, customer history, and profile information. Legal basis: legitimate interest.</w:t>
      </w:r>
    </w:p>
    <w:p w14:paraId="505A00D5" w14:textId="77777777" w:rsidR="0047598B" w:rsidRPr="0047598B" w:rsidRDefault="0047598B" w:rsidP="0047598B">
      <w:pPr>
        <w:rPr>
          <w:lang w:val="en-GB"/>
        </w:rPr>
      </w:pPr>
      <w:r w:rsidRPr="0047598B">
        <w:rPr>
          <w:b/>
          <w:bCs/>
          <w:lang w:val="en-GB"/>
        </w:rPr>
        <w:t>Personalized User Experience</w:t>
      </w:r>
      <w:r w:rsidRPr="0047598B">
        <w:rPr>
          <w:lang w:val="en-GB"/>
        </w:rPr>
        <w:br/>
        <w:t>We tailor your experience and our communication based on your customer relationship with us. Legal basis: legitimate interest.</w:t>
      </w:r>
    </w:p>
    <w:p w14:paraId="27DEB9AE" w14:textId="77777777" w:rsidR="0047598B" w:rsidRPr="0047598B" w:rsidRDefault="0047598B" w:rsidP="0047598B">
      <w:pPr>
        <w:rPr>
          <w:lang w:val="en-GB"/>
        </w:rPr>
      </w:pPr>
      <w:r w:rsidRPr="0047598B">
        <w:rPr>
          <w:b/>
          <w:bCs/>
          <w:lang w:val="en-GB"/>
        </w:rPr>
        <w:t>Sales and Marketing</w:t>
      </w:r>
      <w:r w:rsidRPr="0047598B">
        <w:rPr>
          <w:lang w:val="en-GB"/>
        </w:rPr>
        <w:br/>
        <w:t>We use personal data in connection with the sale and marketing of our products and services – for example, sending you emails. Legal basis: legitimate interest. You may opt out of parts of this processing, such as receiving emails. Additionally, we may ask for your consent to use your personal data for profiling, so we can customize marketing to be more relevant.</w:t>
      </w:r>
    </w:p>
    <w:p w14:paraId="26861AEF" w14:textId="77777777" w:rsidR="0047598B" w:rsidRDefault="0047598B" w:rsidP="0047598B">
      <w:r w:rsidRPr="0047598B">
        <w:rPr>
          <w:b/>
          <w:bCs/>
          <w:lang w:val="en-GB"/>
        </w:rPr>
        <w:t>Compliance With Legal Obligations</w:t>
      </w:r>
      <w:r w:rsidRPr="0047598B">
        <w:rPr>
          <w:lang w:val="en-GB"/>
        </w:rPr>
        <w:br/>
        <w:t xml:space="preserve">In some cases, we are required by law to process personal data. For example, we must retain certain sales information under the Accounting Act. </w:t>
      </w:r>
      <w:r w:rsidRPr="0047598B">
        <w:t xml:space="preserve">Legal basis: </w:t>
      </w:r>
      <w:proofErr w:type="spellStart"/>
      <w:r w:rsidRPr="0047598B">
        <w:t>compliance</w:t>
      </w:r>
      <w:proofErr w:type="spellEnd"/>
      <w:r w:rsidRPr="0047598B">
        <w:t xml:space="preserve"> </w:t>
      </w:r>
      <w:proofErr w:type="spellStart"/>
      <w:r w:rsidRPr="0047598B">
        <w:t>with</w:t>
      </w:r>
      <w:proofErr w:type="spellEnd"/>
      <w:r w:rsidRPr="0047598B">
        <w:t xml:space="preserve"> </w:t>
      </w:r>
      <w:proofErr w:type="gramStart"/>
      <w:r w:rsidRPr="0047598B">
        <w:t xml:space="preserve">legal </w:t>
      </w:r>
      <w:proofErr w:type="spellStart"/>
      <w:r w:rsidRPr="0047598B">
        <w:t>obligations</w:t>
      </w:r>
      <w:proofErr w:type="spellEnd"/>
      <w:proofErr w:type="gramEnd"/>
      <w:r w:rsidRPr="0047598B">
        <w:t>.</w:t>
      </w:r>
    </w:p>
    <w:p w14:paraId="27689D49" w14:textId="77777777" w:rsidR="0047598B" w:rsidRPr="0047598B" w:rsidRDefault="0047598B" w:rsidP="0047598B"/>
    <w:p w14:paraId="01C40AAF" w14:textId="77777777" w:rsidR="0047598B" w:rsidRPr="0047598B" w:rsidRDefault="0047598B" w:rsidP="0047598B">
      <w:r w:rsidRPr="0047598B">
        <w:pict w14:anchorId="2BEF438B">
          <v:rect id="_x0000_i1057" style="width:0;height:1.5pt" o:hralign="center" o:hrstd="t" o:hr="t" fillcolor="#a0a0a0" stroked="f"/>
        </w:pict>
      </w:r>
    </w:p>
    <w:p w14:paraId="2E47C912" w14:textId="77777777" w:rsidR="0047598B" w:rsidRDefault="0047598B" w:rsidP="0047598B">
      <w:pPr>
        <w:rPr>
          <w:b/>
          <w:bCs/>
          <w:lang w:val="en-GB"/>
        </w:rPr>
      </w:pPr>
    </w:p>
    <w:p w14:paraId="55F289A7" w14:textId="58CC3CDD" w:rsidR="0047598B" w:rsidRPr="0047598B" w:rsidRDefault="0047598B" w:rsidP="0047598B">
      <w:pPr>
        <w:rPr>
          <w:b/>
          <w:bCs/>
          <w:sz w:val="28"/>
          <w:szCs w:val="28"/>
          <w:lang w:val="en-GB"/>
        </w:rPr>
      </w:pPr>
      <w:r w:rsidRPr="0047598B">
        <w:rPr>
          <w:b/>
          <w:bCs/>
          <w:sz w:val="28"/>
          <w:szCs w:val="28"/>
          <w:lang w:val="en-GB"/>
        </w:rPr>
        <w:t>Retention of Personal Data</w:t>
      </w:r>
    </w:p>
    <w:p w14:paraId="54CB4A98" w14:textId="77777777" w:rsidR="0047598B" w:rsidRPr="0047598B" w:rsidRDefault="0047598B" w:rsidP="0047598B">
      <w:pPr>
        <w:rPr>
          <w:lang w:val="en-GB"/>
        </w:rPr>
      </w:pPr>
      <w:r w:rsidRPr="0047598B">
        <w:rPr>
          <w:lang w:val="en-GB"/>
        </w:rPr>
        <w:t xml:space="preserve">We retain your personal data for as long as necessary to </w:t>
      </w:r>
      <w:proofErr w:type="spellStart"/>
      <w:r w:rsidRPr="0047598B">
        <w:rPr>
          <w:lang w:val="en-GB"/>
        </w:rPr>
        <w:t>fulfill</w:t>
      </w:r>
      <w:proofErr w:type="spellEnd"/>
      <w:r w:rsidRPr="0047598B">
        <w:rPr>
          <w:lang w:val="en-GB"/>
        </w:rPr>
        <w:t xml:space="preserve"> the purposes for which it was collected, including to meet legal, accounting, or reporting requirements.</w:t>
      </w:r>
    </w:p>
    <w:p w14:paraId="15F98143" w14:textId="77777777" w:rsidR="0047598B" w:rsidRPr="0047598B" w:rsidRDefault="0047598B" w:rsidP="0047598B">
      <w:pPr>
        <w:rPr>
          <w:lang w:val="en-GB"/>
        </w:rPr>
      </w:pPr>
      <w:r w:rsidRPr="0047598B">
        <w:rPr>
          <w:lang w:val="en-GB"/>
        </w:rPr>
        <w:t>When we no longer need your personal data, it will be deleted or anonymized.</w:t>
      </w:r>
    </w:p>
    <w:p w14:paraId="1FE0AB3A" w14:textId="77777777" w:rsidR="0047598B" w:rsidRPr="0047598B" w:rsidRDefault="0047598B" w:rsidP="0047598B">
      <w:proofErr w:type="spellStart"/>
      <w:r w:rsidRPr="0047598B">
        <w:rPr>
          <w:b/>
          <w:bCs/>
        </w:rPr>
        <w:t>Examples</w:t>
      </w:r>
      <w:proofErr w:type="spellEnd"/>
      <w:r w:rsidRPr="0047598B">
        <w:rPr>
          <w:b/>
          <w:bCs/>
        </w:rPr>
        <w:t>:</w:t>
      </w:r>
    </w:p>
    <w:p w14:paraId="09159947" w14:textId="77777777" w:rsidR="0047598B" w:rsidRPr="0047598B" w:rsidRDefault="0047598B" w:rsidP="0047598B">
      <w:pPr>
        <w:numPr>
          <w:ilvl w:val="0"/>
          <w:numId w:val="3"/>
        </w:numPr>
        <w:rPr>
          <w:lang w:val="en-GB"/>
        </w:rPr>
      </w:pPr>
      <w:r w:rsidRPr="0047598B">
        <w:rPr>
          <w:lang w:val="en-GB"/>
        </w:rPr>
        <w:t>Data related to purchases is stored for up to 5 years in accordance with the Accounting Act.</w:t>
      </w:r>
    </w:p>
    <w:p w14:paraId="1CA5FE07" w14:textId="77777777" w:rsidR="0047598B" w:rsidRDefault="0047598B" w:rsidP="0047598B">
      <w:pPr>
        <w:numPr>
          <w:ilvl w:val="0"/>
          <w:numId w:val="3"/>
        </w:numPr>
        <w:rPr>
          <w:lang w:val="en-GB"/>
        </w:rPr>
      </w:pPr>
      <w:r w:rsidRPr="0047598B">
        <w:rPr>
          <w:lang w:val="en-GB"/>
        </w:rPr>
        <w:t>Contact details used for marketing are deleted when you withdraw your consent or opt out.</w:t>
      </w:r>
    </w:p>
    <w:p w14:paraId="45AE3CCF" w14:textId="77777777" w:rsidR="0047598B" w:rsidRPr="0047598B" w:rsidRDefault="0047598B" w:rsidP="0047598B">
      <w:pPr>
        <w:rPr>
          <w:lang w:val="en-GB"/>
        </w:rPr>
      </w:pPr>
    </w:p>
    <w:p w14:paraId="270F2617" w14:textId="77777777" w:rsidR="0047598B" w:rsidRPr="0047598B" w:rsidRDefault="0047598B" w:rsidP="0047598B">
      <w:r w:rsidRPr="0047598B">
        <w:pict w14:anchorId="14FEF41B">
          <v:rect id="_x0000_i1058" style="width:0;height:1.5pt" o:hralign="center" o:hrstd="t" o:hr="t" fillcolor="#a0a0a0" stroked="f"/>
        </w:pict>
      </w:r>
    </w:p>
    <w:p w14:paraId="0A0076C9" w14:textId="77777777" w:rsidR="0047598B" w:rsidRDefault="0047598B" w:rsidP="0047598B">
      <w:pPr>
        <w:rPr>
          <w:b/>
          <w:bCs/>
          <w:lang w:val="en-GB"/>
        </w:rPr>
      </w:pPr>
    </w:p>
    <w:p w14:paraId="0B350824" w14:textId="12F988C4" w:rsidR="0047598B" w:rsidRPr="0047598B" w:rsidRDefault="0047598B" w:rsidP="0047598B">
      <w:pPr>
        <w:rPr>
          <w:b/>
          <w:bCs/>
          <w:sz w:val="28"/>
          <w:szCs w:val="28"/>
          <w:lang w:val="en-GB"/>
        </w:rPr>
      </w:pPr>
      <w:r w:rsidRPr="0047598B">
        <w:rPr>
          <w:b/>
          <w:bCs/>
          <w:sz w:val="28"/>
          <w:szCs w:val="28"/>
          <w:lang w:val="en-GB"/>
        </w:rPr>
        <w:t>Your Rights</w:t>
      </w:r>
    </w:p>
    <w:p w14:paraId="0C860102" w14:textId="77777777" w:rsidR="0047598B" w:rsidRPr="0047598B" w:rsidRDefault="0047598B" w:rsidP="0047598B">
      <w:pPr>
        <w:rPr>
          <w:lang w:val="en-GB"/>
        </w:rPr>
      </w:pPr>
      <w:r w:rsidRPr="0047598B">
        <w:rPr>
          <w:lang w:val="en-GB"/>
        </w:rPr>
        <w:t xml:space="preserve">If you wish to exercise any of your rights, please contact us at </w:t>
      </w:r>
      <w:r w:rsidRPr="0047598B">
        <w:rPr>
          <w:b/>
          <w:bCs/>
          <w:lang w:val="en-GB"/>
        </w:rPr>
        <w:t>post@gaustabanen.no</w:t>
      </w:r>
    </w:p>
    <w:p w14:paraId="0BE1587C" w14:textId="77777777" w:rsidR="0047598B" w:rsidRPr="0047598B" w:rsidRDefault="0047598B" w:rsidP="0047598B">
      <w:pPr>
        <w:numPr>
          <w:ilvl w:val="0"/>
          <w:numId w:val="4"/>
        </w:numPr>
        <w:rPr>
          <w:lang w:val="en-GB"/>
        </w:rPr>
      </w:pPr>
      <w:r w:rsidRPr="0047598B">
        <w:rPr>
          <w:b/>
          <w:bCs/>
          <w:lang w:val="en-GB"/>
        </w:rPr>
        <w:t>Right to Access:</w:t>
      </w:r>
      <w:r w:rsidRPr="0047598B">
        <w:rPr>
          <w:lang w:val="en-GB"/>
        </w:rPr>
        <w:t xml:space="preserve"> You can request a copy of all personal data we process about you.</w:t>
      </w:r>
    </w:p>
    <w:p w14:paraId="5F0C4DB5" w14:textId="77777777" w:rsidR="0047598B" w:rsidRPr="0047598B" w:rsidRDefault="0047598B" w:rsidP="0047598B">
      <w:pPr>
        <w:numPr>
          <w:ilvl w:val="0"/>
          <w:numId w:val="4"/>
        </w:numPr>
        <w:rPr>
          <w:lang w:val="en-GB"/>
        </w:rPr>
      </w:pPr>
      <w:r w:rsidRPr="0047598B">
        <w:rPr>
          <w:b/>
          <w:bCs/>
          <w:lang w:val="en-GB"/>
        </w:rPr>
        <w:t>Right to Rectification:</w:t>
      </w:r>
      <w:r w:rsidRPr="0047598B">
        <w:rPr>
          <w:lang w:val="en-GB"/>
        </w:rPr>
        <w:t xml:space="preserve"> You may request that we correct or supplement incorrect or misleading information.</w:t>
      </w:r>
    </w:p>
    <w:p w14:paraId="760E0F96" w14:textId="77777777" w:rsidR="0047598B" w:rsidRPr="0047598B" w:rsidRDefault="0047598B" w:rsidP="0047598B">
      <w:pPr>
        <w:numPr>
          <w:ilvl w:val="0"/>
          <w:numId w:val="4"/>
        </w:numPr>
        <w:rPr>
          <w:lang w:val="en-GB"/>
        </w:rPr>
      </w:pPr>
      <w:r w:rsidRPr="0047598B">
        <w:rPr>
          <w:b/>
          <w:bCs/>
          <w:lang w:val="en-GB"/>
        </w:rPr>
        <w:t>Right to Erasure:</w:t>
      </w:r>
      <w:r w:rsidRPr="0047598B">
        <w:rPr>
          <w:lang w:val="en-GB"/>
        </w:rPr>
        <w:t xml:space="preserve"> You may ask us to delete your personal data without undue delay. Please note that we cannot delete data we are legally required to retain (e.g., for accounting).</w:t>
      </w:r>
    </w:p>
    <w:p w14:paraId="1478F0D8" w14:textId="77777777" w:rsidR="0047598B" w:rsidRPr="0047598B" w:rsidRDefault="0047598B" w:rsidP="0047598B">
      <w:pPr>
        <w:numPr>
          <w:ilvl w:val="0"/>
          <w:numId w:val="4"/>
        </w:numPr>
        <w:rPr>
          <w:lang w:val="en-GB"/>
        </w:rPr>
      </w:pPr>
      <w:r w:rsidRPr="0047598B">
        <w:rPr>
          <w:b/>
          <w:bCs/>
          <w:lang w:val="en-GB"/>
        </w:rPr>
        <w:t>Right to Restrict Processing:</w:t>
      </w:r>
      <w:r w:rsidRPr="0047598B">
        <w:rPr>
          <w:lang w:val="en-GB"/>
        </w:rPr>
        <w:t xml:space="preserve"> You may request restrictions on processing in certain situations.</w:t>
      </w:r>
    </w:p>
    <w:p w14:paraId="7EBC51FA" w14:textId="77777777" w:rsidR="0047598B" w:rsidRPr="0047598B" w:rsidRDefault="0047598B" w:rsidP="0047598B">
      <w:pPr>
        <w:numPr>
          <w:ilvl w:val="0"/>
          <w:numId w:val="4"/>
        </w:numPr>
        <w:rPr>
          <w:lang w:val="en-GB"/>
        </w:rPr>
      </w:pPr>
      <w:r w:rsidRPr="0047598B">
        <w:rPr>
          <w:b/>
          <w:bCs/>
          <w:lang w:val="en-GB"/>
        </w:rPr>
        <w:t>Right to Object:</w:t>
      </w:r>
      <w:r w:rsidRPr="0047598B">
        <w:rPr>
          <w:lang w:val="en-GB"/>
        </w:rPr>
        <w:t xml:space="preserve"> If we process your data based on our legitimate interests or public duties, you have the right to object.</w:t>
      </w:r>
    </w:p>
    <w:p w14:paraId="19A1D6EA" w14:textId="77777777" w:rsidR="0047598B" w:rsidRDefault="0047598B" w:rsidP="0047598B">
      <w:pPr>
        <w:numPr>
          <w:ilvl w:val="0"/>
          <w:numId w:val="4"/>
        </w:numPr>
        <w:rPr>
          <w:lang w:val="en-GB"/>
        </w:rPr>
      </w:pPr>
      <w:r w:rsidRPr="0047598B">
        <w:rPr>
          <w:b/>
          <w:bCs/>
          <w:lang w:val="en-GB"/>
        </w:rPr>
        <w:t>Right to Data Portability:</w:t>
      </w:r>
      <w:r w:rsidRPr="0047598B">
        <w:rPr>
          <w:lang w:val="en-GB"/>
        </w:rPr>
        <w:t xml:space="preserve"> You can request a copy of your data in a structured, commonly used, and machine-readable format.</w:t>
      </w:r>
    </w:p>
    <w:p w14:paraId="17CD0058" w14:textId="77777777" w:rsidR="0047598B" w:rsidRPr="0047598B" w:rsidRDefault="0047598B" w:rsidP="0047598B">
      <w:pPr>
        <w:rPr>
          <w:lang w:val="en-GB"/>
        </w:rPr>
      </w:pPr>
    </w:p>
    <w:p w14:paraId="70BE827B" w14:textId="77777777" w:rsidR="0047598B" w:rsidRPr="0047598B" w:rsidRDefault="0047598B" w:rsidP="0047598B">
      <w:r w:rsidRPr="0047598B">
        <w:pict w14:anchorId="13E763A9">
          <v:rect id="_x0000_i1059" style="width:0;height:1.5pt" o:hralign="center" o:hrstd="t" o:hr="t" fillcolor="#a0a0a0" stroked="f"/>
        </w:pict>
      </w:r>
    </w:p>
    <w:p w14:paraId="57A0A0B8" w14:textId="77777777" w:rsidR="0047598B" w:rsidRPr="0047598B" w:rsidRDefault="0047598B" w:rsidP="0047598B">
      <w:pPr>
        <w:rPr>
          <w:b/>
          <w:bCs/>
          <w:sz w:val="28"/>
          <w:szCs w:val="28"/>
          <w:lang w:val="en-GB"/>
        </w:rPr>
      </w:pPr>
      <w:r w:rsidRPr="0047598B">
        <w:rPr>
          <w:b/>
          <w:bCs/>
          <w:sz w:val="28"/>
          <w:szCs w:val="28"/>
          <w:lang w:val="en-GB"/>
        </w:rPr>
        <w:t>Complaints</w:t>
      </w:r>
    </w:p>
    <w:p w14:paraId="48428C62" w14:textId="77777777" w:rsidR="0047598B" w:rsidRPr="0047598B" w:rsidRDefault="0047598B" w:rsidP="0047598B">
      <w:pPr>
        <w:rPr>
          <w:lang w:val="en-GB"/>
        </w:rPr>
      </w:pPr>
      <w:r w:rsidRPr="0047598B">
        <w:rPr>
          <w:lang w:val="en-GB"/>
        </w:rPr>
        <w:t xml:space="preserve">If you believe we are not complying with data protection laws, we encourage you to first contact us directly. You also have the right to file a complaint with the </w:t>
      </w:r>
      <w:r w:rsidRPr="0047598B">
        <w:rPr>
          <w:b/>
          <w:bCs/>
          <w:lang w:val="en-GB"/>
        </w:rPr>
        <w:t>Norwegian Data Protection Authority (</w:t>
      </w:r>
      <w:proofErr w:type="spellStart"/>
      <w:r w:rsidRPr="0047598B">
        <w:rPr>
          <w:b/>
          <w:bCs/>
          <w:lang w:val="en-GB"/>
        </w:rPr>
        <w:t>Datatilsynet</w:t>
      </w:r>
      <w:proofErr w:type="spellEnd"/>
      <w:r w:rsidRPr="0047598B">
        <w:rPr>
          <w:b/>
          <w:bCs/>
          <w:lang w:val="en-GB"/>
        </w:rPr>
        <w:t>)</w:t>
      </w:r>
      <w:r w:rsidRPr="0047598B">
        <w:rPr>
          <w:lang w:val="en-GB"/>
        </w:rPr>
        <w:t>.</w:t>
      </w:r>
    </w:p>
    <w:p w14:paraId="4E24BDE9" w14:textId="77777777" w:rsidR="00000000" w:rsidRPr="0047598B" w:rsidRDefault="00000000">
      <w:pPr>
        <w:rPr>
          <w:lang w:val="en-GB"/>
        </w:rPr>
      </w:pPr>
    </w:p>
    <w:sectPr w:rsidR="00834DEF" w:rsidRPr="00475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5005"/>
    <w:multiLevelType w:val="multilevel"/>
    <w:tmpl w:val="134A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C7FF3"/>
    <w:multiLevelType w:val="multilevel"/>
    <w:tmpl w:val="9EB0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0A44D2"/>
    <w:multiLevelType w:val="multilevel"/>
    <w:tmpl w:val="C93C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EF5C09"/>
    <w:multiLevelType w:val="multilevel"/>
    <w:tmpl w:val="FC6E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433471">
    <w:abstractNumId w:val="0"/>
  </w:num>
  <w:num w:numId="2" w16cid:durableId="1900090228">
    <w:abstractNumId w:val="1"/>
  </w:num>
  <w:num w:numId="3" w16cid:durableId="935359478">
    <w:abstractNumId w:val="3"/>
  </w:num>
  <w:num w:numId="4" w16cid:durableId="1769698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8B"/>
    <w:rsid w:val="00103EA3"/>
    <w:rsid w:val="002717EF"/>
    <w:rsid w:val="0047598B"/>
    <w:rsid w:val="005F76B6"/>
    <w:rsid w:val="00694043"/>
    <w:rsid w:val="00BA35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B80E"/>
  <w15:chartTrackingRefBased/>
  <w15:docId w15:val="{C72EE32B-160F-4E0D-865E-3D8A84E6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759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4759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47598B"/>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47598B"/>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47598B"/>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47598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7598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7598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7598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7598B"/>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47598B"/>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47598B"/>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47598B"/>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47598B"/>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47598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7598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7598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7598B"/>
    <w:rPr>
      <w:rFonts w:eastAsiaTheme="majorEastAsia" w:cstheme="majorBidi"/>
      <w:color w:val="272727" w:themeColor="text1" w:themeTint="D8"/>
    </w:rPr>
  </w:style>
  <w:style w:type="paragraph" w:styleId="Tittel">
    <w:name w:val="Title"/>
    <w:basedOn w:val="Normal"/>
    <w:next w:val="Normal"/>
    <w:link w:val="TittelTegn"/>
    <w:uiPriority w:val="10"/>
    <w:qFormat/>
    <w:rsid w:val="00475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7598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7598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7598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7598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7598B"/>
    <w:rPr>
      <w:i/>
      <w:iCs/>
      <w:color w:val="404040" w:themeColor="text1" w:themeTint="BF"/>
    </w:rPr>
  </w:style>
  <w:style w:type="paragraph" w:styleId="Listeavsnitt">
    <w:name w:val="List Paragraph"/>
    <w:basedOn w:val="Normal"/>
    <w:uiPriority w:val="34"/>
    <w:qFormat/>
    <w:rsid w:val="0047598B"/>
    <w:pPr>
      <w:ind w:left="720"/>
      <w:contextualSpacing/>
    </w:pPr>
  </w:style>
  <w:style w:type="character" w:styleId="Sterkutheving">
    <w:name w:val="Intense Emphasis"/>
    <w:basedOn w:val="Standardskriftforavsnitt"/>
    <w:uiPriority w:val="21"/>
    <w:qFormat/>
    <w:rsid w:val="0047598B"/>
    <w:rPr>
      <w:i/>
      <w:iCs/>
      <w:color w:val="2F5496" w:themeColor="accent1" w:themeShade="BF"/>
    </w:rPr>
  </w:style>
  <w:style w:type="paragraph" w:styleId="Sterktsitat">
    <w:name w:val="Intense Quote"/>
    <w:basedOn w:val="Normal"/>
    <w:next w:val="Normal"/>
    <w:link w:val="SterktsitatTegn"/>
    <w:uiPriority w:val="30"/>
    <w:qFormat/>
    <w:rsid w:val="00475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47598B"/>
    <w:rPr>
      <w:i/>
      <w:iCs/>
      <w:color w:val="2F5496" w:themeColor="accent1" w:themeShade="BF"/>
    </w:rPr>
  </w:style>
  <w:style w:type="character" w:styleId="Sterkreferanse">
    <w:name w:val="Intense Reference"/>
    <w:basedOn w:val="Standardskriftforavsnitt"/>
    <w:uiPriority w:val="32"/>
    <w:qFormat/>
    <w:rsid w:val="0047598B"/>
    <w:rPr>
      <w:b/>
      <w:bCs/>
      <w:smallCaps/>
      <w:color w:val="2F5496" w:themeColor="accent1" w:themeShade="BF"/>
      <w:spacing w:val="5"/>
    </w:rPr>
  </w:style>
  <w:style w:type="character" w:styleId="Hyperkobling">
    <w:name w:val="Hyperlink"/>
    <w:basedOn w:val="Standardskriftforavsnitt"/>
    <w:uiPriority w:val="99"/>
    <w:unhideWhenUsed/>
    <w:rsid w:val="0047598B"/>
    <w:rPr>
      <w:color w:val="0563C1" w:themeColor="hyperlink"/>
      <w:u w:val="single"/>
    </w:rPr>
  </w:style>
  <w:style w:type="character" w:styleId="Ulstomtale">
    <w:name w:val="Unresolved Mention"/>
    <w:basedOn w:val="Standardskriftforavsnitt"/>
    <w:uiPriority w:val="99"/>
    <w:semiHidden/>
    <w:unhideWhenUsed/>
    <w:rsid w:val="00475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1838">
      <w:bodyDiv w:val="1"/>
      <w:marLeft w:val="0"/>
      <w:marRight w:val="0"/>
      <w:marTop w:val="0"/>
      <w:marBottom w:val="0"/>
      <w:divBdr>
        <w:top w:val="none" w:sz="0" w:space="0" w:color="auto"/>
        <w:left w:val="none" w:sz="0" w:space="0" w:color="auto"/>
        <w:bottom w:val="none" w:sz="0" w:space="0" w:color="auto"/>
        <w:right w:val="none" w:sz="0" w:space="0" w:color="auto"/>
      </w:divBdr>
    </w:div>
    <w:div w:id="206178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 TargetMode="External"/><Relationship Id="rId3" Type="http://schemas.openxmlformats.org/officeDocument/2006/relationships/settings" Target="settings.xml"/><Relationship Id="rId7" Type="http://schemas.openxmlformats.org/officeDocument/2006/relationships/hyperlink" Target="https://gaustabanen.no/cook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gaustabanen.no" TargetMode="External"/><Relationship Id="rId11" Type="http://schemas.openxmlformats.org/officeDocument/2006/relationships/fontTable" Target="fontTable.xml"/><Relationship Id="rId5" Type="http://schemas.openxmlformats.org/officeDocument/2006/relationships/hyperlink" Target="https://gaustabanen.no" TargetMode="External"/><Relationship Id="rId10" Type="http://schemas.openxmlformats.org/officeDocument/2006/relationships/hyperlink" Target="https://vipps.no/personvern-og-vilkar/personvern/" TargetMode="External"/><Relationship Id="rId4" Type="http://schemas.openxmlformats.org/officeDocument/2006/relationships/webSettings" Target="webSettings.xml"/><Relationship Id="rId9" Type="http://schemas.openxmlformats.org/officeDocument/2006/relationships/hyperlink" Target="https://www.nexigroup.com/en/privacy-polic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827</Words>
  <Characters>4387</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Kjærbo</dc:creator>
  <cp:keywords/>
  <dc:description/>
  <cp:lastModifiedBy>Mette Kjærbo</cp:lastModifiedBy>
  <cp:revision>1</cp:revision>
  <dcterms:created xsi:type="dcterms:W3CDTF">2025-07-21T09:36:00Z</dcterms:created>
  <dcterms:modified xsi:type="dcterms:W3CDTF">2025-07-21T09:40:00Z</dcterms:modified>
</cp:coreProperties>
</file>